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BC0B" w14:textId="77777777" w:rsidR="00BC44E0" w:rsidRPr="00BC44E0" w:rsidRDefault="00BC44E0" w:rsidP="00BC44E0">
      <w:pPr>
        <w:pStyle w:val="Sinespaciado"/>
        <w:jc w:val="center"/>
        <w:rPr>
          <w:rFonts w:ascii="Arial" w:hAnsi="Arial" w:cs="Arial"/>
          <w:b/>
          <w:bCs/>
          <w:sz w:val="24"/>
          <w:szCs w:val="24"/>
        </w:rPr>
      </w:pPr>
      <w:r w:rsidRPr="00BC44E0">
        <w:rPr>
          <w:rFonts w:ascii="Arial" w:hAnsi="Arial" w:cs="Arial"/>
          <w:b/>
          <w:bCs/>
          <w:sz w:val="24"/>
          <w:szCs w:val="24"/>
        </w:rPr>
        <w:t>APOSTAMOS POR UN TURISMO SOCIAL EN CANCÚN: ANA PATY PERALTA</w:t>
      </w:r>
    </w:p>
    <w:p w14:paraId="2A16E649" w14:textId="77777777" w:rsidR="00BC44E0" w:rsidRPr="00BC44E0" w:rsidRDefault="00BC44E0" w:rsidP="00BC44E0">
      <w:pPr>
        <w:pStyle w:val="Sinespaciado"/>
        <w:jc w:val="both"/>
        <w:rPr>
          <w:rFonts w:ascii="Arial" w:hAnsi="Arial" w:cs="Arial"/>
          <w:sz w:val="24"/>
          <w:szCs w:val="24"/>
        </w:rPr>
      </w:pPr>
      <w:r w:rsidRPr="00BC44E0">
        <w:rPr>
          <w:rFonts w:ascii="Arial" w:hAnsi="Arial" w:cs="Arial"/>
          <w:sz w:val="24"/>
          <w:szCs w:val="24"/>
        </w:rPr>
        <w:t xml:space="preserve"> </w:t>
      </w:r>
    </w:p>
    <w:p w14:paraId="4B8D54C3" w14:textId="77777777" w:rsidR="00BC44E0" w:rsidRPr="00BC44E0" w:rsidRDefault="00BC44E0" w:rsidP="00BC44E0">
      <w:pPr>
        <w:pStyle w:val="Sinespaciado"/>
        <w:jc w:val="both"/>
        <w:rPr>
          <w:rFonts w:ascii="Arial" w:hAnsi="Arial" w:cs="Arial"/>
          <w:sz w:val="24"/>
          <w:szCs w:val="24"/>
        </w:rPr>
      </w:pPr>
      <w:r w:rsidRPr="00BC44E0">
        <w:rPr>
          <w:rFonts w:ascii="Arial" w:hAnsi="Arial" w:cs="Arial"/>
          <w:b/>
          <w:bCs/>
          <w:sz w:val="24"/>
          <w:szCs w:val="24"/>
        </w:rPr>
        <w:t>Madrid, España, 22 de enero 2025.-</w:t>
      </w:r>
      <w:r w:rsidRPr="00BC44E0">
        <w:rPr>
          <w:rFonts w:ascii="Arial" w:hAnsi="Arial" w:cs="Arial"/>
          <w:sz w:val="24"/>
          <w:szCs w:val="24"/>
        </w:rPr>
        <w:t xml:space="preserve"> En el marco del arranque oficial de la Feria Internacional de Turismo (FITUR), que se llevará a cabo del 22 al 26 de enero, la </w:t>
      </w:r>
      <w:proofErr w:type="gramStart"/>
      <w:r w:rsidRPr="00BC44E0">
        <w:rPr>
          <w:rFonts w:ascii="Arial" w:hAnsi="Arial" w:cs="Arial"/>
          <w:sz w:val="24"/>
          <w:szCs w:val="24"/>
        </w:rPr>
        <w:t>Presidenta</w:t>
      </w:r>
      <w:proofErr w:type="gramEnd"/>
      <w:r w:rsidRPr="00BC44E0">
        <w:rPr>
          <w:rFonts w:ascii="Arial" w:hAnsi="Arial" w:cs="Arial"/>
          <w:sz w:val="24"/>
          <w:szCs w:val="24"/>
        </w:rPr>
        <w:t xml:space="preserve"> Municipal de Benito Juárez, Ana Paty Peralta, firmó dos importantes convenios de colaboración como parte del compromiso con el turismo social para que los beneficios lleguen a todos los cancunenses y sus familias.  </w:t>
      </w:r>
    </w:p>
    <w:p w14:paraId="07F9994E" w14:textId="77777777" w:rsidR="00BC44E0" w:rsidRPr="00BC44E0" w:rsidRDefault="00BC44E0" w:rsidP="00BC44E0">
      <w:pPr>
        <w:pStyle w:val="Sinespaciado"/>
        <w:jc w:val="both"/>
        <w:rPr>
          <w:rFonts w:ascii="Arial" w:hAnsi="Arial" w:cs="Arial"/>
          <w:sz w:val="24"/>
          <w:szCs w:val="24"/>
        </w:rPr>
      </w:pPr>
    </w:p>
    <w:p w14:paraId="0D7AFE5C" w14:textId="77777777" w:rsidR="00BC44E0" w:rsidRPr="00BC44E0" w:rsidRDefault="00BC44E0" w:rsidP="00BC44E0">
      <w:pPr>
        <w:pStyle w:val="Sinespaciado"/>
        <w:jc w:val="both"/>
        <w:rPr>
          <w:rFonts w:ascii="Arial" w:hAnsi="Arial" w:cs="Arial"/>
          <w:sz w:val="24"/>
          <w:szCs w:val="24"/>
        </w:rPr>
      </w:pPr>
      <w:r w:rsidRPr="00BC44E0">
        <w:rPr>
          <w:rFonts w:ascii="Arial" w:hAnsi="Arial" w:cs="Arial"/>
          <w:sz w:val="24"/>
          <w:szCs w:val="24"/>
        </w:rPr>
        <w:t xml:space="preserve">En el stand de Cancún en el IFEMA Madrid, sede de la importante feria internacional del ramo, junto con el secretario municipal de Turismo, Juan Pablo de Zulueta Razo, la Primera Autoridad Municipal signó primeramente un documento y sostuvo una reunión de trabajo con los fundadores de Grupo </w:t>
      </w:r>
      <w:proofErr w:type="spellStart"/>
      <w:r w:rsidRPr="00BC44E0">
        <w:rPr>
          <w:rFonts w:ascii="Arial" w:hAnsi="Arial" w:cs="Arial"/>
          <w:sz w:val="24"/>
          <w:szCs w:val="24"/>
        </w:rPr>
        <w:t>Xcape</w:t>
      </w:r>
      <w:proofErr w:type="spellEnd"/>
      <w:r w:rsidRPr="00BC44E0">
        <w:rPr>
          <w:rFonts w:ascii="Arial" w:hAnsi="Arial" w:cs="Arial"/>
          <w:sz w:val="24"/>
          <w:szCs w:val="24"/>
        </w:rPr>
        <w:t xml:space="preserve">: Rodrigo </w:t>
      </w:r>
      <w:proofErr w:type="spellStart"/>
      <w:r w:rsidRPr="00BC44E0">
        <w:rPr>
          <w:rFonts w:ascii="Arial" w:hAnsi="Arial" w:cs="Arial"/>
          <w:sz w:val="24"/>
          <w:szCs w:val="24"/>
        </w:rPr>
        <w:t>Velez</w:t>
      </w:r>
      <w:proofErr w:type="spellEnd"/>
      <w:r w:rsidRPr="00BC44E0">
        <w:rPr>
          <w:rFonts w:ascii="Arial" w:hAnsi="Arial" w:cs="Arial"/>
          <w:sz w:val="24"/>
          <w:szCs w:val="24"/>
        </w:rPr>
        <w:t xml:space="preserve">, Israel Escalante y José Ignacio Ruelas Chiquini, empresa cancunense, la cual destacó se ha consolidado como un referente a nivel mundial para gente joven, con presencia en todo México y una expansión sostenida en nueve países, que tan solo en el 2024, movilizó a 15 mil estudiantes hacia el destino líder del Caribe Mexicano. </w:t>
      </w:r>
    </w:p>
    <w:p w14:paraId="427CCBAA" w14:textId="77777777" w:rsidR="00BC44E0" w:rsidRPr="00BC44E0" w:rsidRDefault="00BC44E0" w:rsidP="00BC44E0">
      <w:pPr>
        <w:pStyle w:val="Sinespaciado"/>
        <w:jc w:val="both"/>
        <w:rPr>
          <w:rFonts w:ascii="Arial" w:hAnsi="Arial" w:cs="Arial"/>
          <w:sz w:val="24"/>
          <w:szCs w:val="24"/>
        </w:rPr>
      </w:pPr>
    </w:p>
    <w:p w14:paraId="489E1418" w14:textId="77777777" w:rsidR="00BC44E0" w:rsidRPr="00BC44E0" w:rsidRDefault="00BC44E0" w:rsidP="00BC44E0">
      <w:pPr>
        <w:pStyle w:val="Sinespaciado"/>
        <w:jc w:val="both"/>
        <w:rPr>
          <w:rFonts w:ascii="Arial" w:hAnsi="Arial" w:cs="Arial"/>
          <w:sz w:val="24"/>
          <w:szCs w:val="24"/>
        </w:rPr>
      </w:pPr>
      <w:r w:rsidRPr="00BC44E0">
        <w:rPr>
          <w:rFonts w:ascii="Arial" w:hAnsi="Arial" w:cs="Arial"/>
          <w:sz w:val="24"/>
          <w:szCs w:val="24"/>
        </w:rPr>
        <w:t xml:space="preserve">“Me da mucho gusto que no solamente se suman al turismo de entretenimiento y de viajes de graduación, sino al turismo social. Nos sentimos muy orgullosos que cancunenses sean parte de esta nueva generación que está haciendo esta consciencia de que todos somos importantes y el turismo debe llegar a todas partes de Cancún”, dijo.  </w:t>
      </w:r>
    </w:p>
    <w:p w14:paraId="7375C6AA" w14:textId="77777777" w:rsidR="00BC44E0" w:rsidRPr="00BC44E0" w:rsidRDefault="00BC44E0" w:rsidP="00BC44E0">
      <w:pPr>
        <w:pStyle w:val="Sinespaciado"/>
        <w:jc w:val="both"/>
        <w:rPr>
          <w:rFonts w:ascii="Arial" w:hAnsi="Arial" w:cs="Arial"/>
          <w:sz w:val="24"/>
          <w:szCs w:val="24"/>
        </w:rPr>
      </w:pPr>
    </w:p>
    <w:p w14:paraId="085361D2" w14:textId="0B70294C" w:rsidR="00BC44E0" w:rsidRPr="00BC44E0" w:rsidRDefault="00BC44E0" w:rsidP="00BC44E0">
      <w:pPr>
        <w:pStyle w:val="Sinespaciado"/>
        <w:jc w:val="both"/>
        <w:rPr>
          <w:rFonts w:ascii="Arial" w:hAnsi="Arial" w:cs="Arial"/>
          <w:sz w:val="24"/>
          <w:szCs w:val="24"/>
        </w:rPr>
      </w:pPr>
      <w:r w:rsidRPr="00BC44E0">
        <w:rPr>
          <w:rFonts w:ascii="Arial" w:hAnsi="Arial" w:cs="Arial"/>
          <w:sz w:val="24"/>
          <w:szCs w:val="24"/>
        </w:rPr>
        <w:t xml:space="preserve">Al respecto, el </w:t>
      </w:r>
      <w:proofErr w:type="gramStart"/>
      <w:r w:rsidRPr="00BC44E0">
        <w:rPr>
          <w:rFonts w:ascii="Arial" w:hAnsi="Arial" w:cs="Arial"/>
          <w:sz w:val="24"/>
          <w:szCs w:val="24"/>
        </w:rPr>
        <w:t>Secretario</w:t>
      </w:r>
      <w:proofErr w:type="gramEnd"/>
      <w:r w:rsidRPr="00BC44E0">
        <w:rPr>
          <w:rFonts w:ascii="Arial" w:hAnsi="Arial" w:cs="Arial"/>
          <w:sz w:val="24"/>
          <w:szCs w:val="24"/>
        </w:rPr>
        <w:t xml:space="preserve"> de Turismo detalló que al expandir su mercado, dicho corporativo ofrecerá la modalidad de viajes con causa para dejar un legado a la comunidad, por lo que los turistas que lleguen a Cancún por su conducto, donarán una prenda, juguete o un artículo deportivo, los cuales podrán entregarlos personalmente a niños y jóvenes locales, ya que serán invitados a eventos especiales organizados por el Ayuntamiento como Día del Niño, Navidad, entre otros. </w:t>
      </w:r>
    </w:p>
    <w:p w14:paraId="01DC64B9" w14:textId="77777777" w:rsidR="00BC44E0" w:rsidRPr="00BC44E0" w:rsidRDefault="00BC44E0" w:rsidP="00BC44E0">
      <w:pPr>
        <w:pStyle w:val="Sinespaciado"/>
        <w:jc w:val="both"/>
        <w:rPr>
          <w:rFonts w:ascii="Arial" w:hAnsi="Arial" w:cs="Arial"/>
          <w:sz w:val="24"/>
          <w:szCs w:val="24"/>
        </w:rPr>
      </w:pPr>
    </w:p>
    <w:p w14:paraId="7F10BFDB" w14:textId="77777777" w:rsidR="00BC44E0" w:rsidRPr="00BC44E0" w:rsidRDefault="00BC44E0" w:rsidP="00BC44E0">
      <w:pPr>
        <w:pStyle w:val="Sinespaciado"/>
        <w:jc w:val="both"/>
        <w:rPr>
          <w:rFonts w:ascii="Arial" w:hAnsi="Arial" w:cs="Arial"/>
          <w:sz w:val="24"/>
          <w:szCs w:val="24"/>
        </w:rPr>
      </w:pPr>
      <w:r w:rsidRPr="00BC44E0">
        <w:rPr>
          <w:rFonts w:ascii="Arial" w:hAnsi="Arial" w:cs="Arial"/>
          <w:sz w:val="24"/>
          <w:szCs w:val="24"/>
        </w:rPr>
        <w:t xml:space="preserve">El segundo convenio de ese tipo fue firmado con el director general de Extreme </w:t>
      </w:r>
      <w:proofErr w:type="spellStart"/>
      <w:r w:rsidRPr="00BC44E0">
        <w:rPr>
          <w:rFonts w:ascii="Arial" w:hAnsi="Arial" w:cs="Arial"/>
          <w:sz w:val="24"/>
          <w:szCs w:val="24"/>
        </w:rPr>
        <w:t>Adventuring</w:t>
      </w:r>
      <w:proofErr w:type="spellEnd"/>
      <w:r w:rsidRPr="00BC44E0">
        <w:rPr>
          <w:rFonts w:ascii="Arial" w:hAnsi="Arial" w:cs="Arial"/>
          <w:sz w:val="24"/>
          <w:szCs w:val="24"/>
        </w:rPr>
        <w:t xml:space="preserve"> Cancún, André Alois Palacios </w:t>
      </w:r>
      <w:proofErr w:type="spellStart"/>
      <w:r w:rsidRPr="00BC44E0">
        <w:rPr>
          <w:rFonts w:ascii="Arial" w:hAnsi="Arial" w:cs="Arial"/>
          <w:sz w:val="24"/>
          <w:szCs w:val="24"/>
        </w:rPr>
        <w:t>Teubla</w:t>
      </w:r>
      <w:proofErr w:type="spellEnd"/>
      <w:r w:rsidRPr="00BC44E0">
        <w:rPr>
          <w:rFonts w:ascii="Arial" w:hAnsi="Arial" w:cs="Arial"/>
          <w:sz w:val="24"/>
          <w:szCs w:val="24"/>
        </w:rPr>
        <w:t xml:space="preserve">, para recibir descuentos en sus atracciones a efecto de que los ciudadanos de sectores prioritarios o de grupos vulnerables, como alumnos de escuelas públicas, a fin de que puedan conocer las bellezas naturales que ofrece el polo vacacional, gracias a dinámicas que realicen dependencias como la Secretaría del Bienestar, DIF Benito Juárez, Gestión Social, entre otras. </w:t>
      </w:r>
    </w:p>
    <w:p w14:paraId="409D2CAC" w14:textId="77777777" w:rsidR="00BC44E0" w:rsidRPr="00BC44E0" w:rsidRDefault="00BC44E0" w:rsidP="00BC44E0">
      <w:pPr>
        <w:pStyle w:val="Sinespaciado"/>
        <w:jc w:val="both"/>
        <w:rPr>
          <w:rFonts w:ascii="Arial" w:hAnsi="Arial" w:cs="Arial"/>
          <w:sz w:val="24"/>
          <w:szCs w:val="24"/>
        </w:rPr>
      </w:pPr>
    </w:p>
    <w:p w14:paraId="68C7937B" w14:textId="77777777" w:rsidR="00BC44E0" w:rsidRPr="00BC44E0" w:rsidRDefault="00BC44E0" w:rsidP="00BC44E0">
      <w:pPr>
        <w:pStyle w:val="Sinespaciado"/>
        <w:jc w:val="both"/>
        <w:rPr>
          <w:rFonts w:ascii="Arial" w:hAnsi="Arial" w:cs="Arial"/>
          <w:sz w:val="24"/>
          <w:szCs w:val="24"/>
        </w:rPr>
      </w:pPr>
      <w:r w:rsidRPr="00BC44E0">
        <w:rPr>
          <w:rFonts w:ascii="Arial" w:hAnsi="Arial" w:cs="Arial"/>
          <w:sz w:val="24"/>
          <w:szCs w:val="24"/>
        </w:rPr>
        <w:t xml:space="preserve">Ana Paty Peralta se congratuló de hacer esta importante alianza con dicha empresa que ha tenido un crecimiento en cinco años de 400 por ciento en </w:t>
      </w:r>
      <w:r w:rsidRPr="00BC44E0">
        <w:rPr>
          <w:rFonts w:ascii="Arial" w:hAnsi="Arial" w:cs="Arial"/>
          <w:sz w:val="24"/>
          <w:szCs w:val="24"/>
        </w:rPr>
        <w:lastRenderedPageBreak/>
        <w:t xml:space="preserve">volumen de pasajeros, una operación superior a las 100 mil personas al año entre actividades terrestres y náuticas, y que además suma diferentes premios en su trayectoria, tan solo en 2024 los TripAdvisor </w:t>
      </w:r>
      <w:proofErr w:type="spellStart"/>
      <w:r w:rsidRPr="00BC44E0">
        <w:rPr>
          <w:rFonts w:ascii="Arial" w:hAnsi="Arial" w:cs="Arial"/>
          <w:sz w:val="24"/>
          <w:szCs w:val="24"/>
        </w:rPr>
        <w:t>Travelers</w:t>
      </w:r>
      <w:proofErr w:type="spellEnd"/>
      <w:r w:rsidRPr="00BC44E0">
        <w:rPr>
          <w:rFonts w:ascii="Arial" w:hAnsi="Arial" w:cs="Arial"/>
          <w:sz w:val="24"/>
          <w:szCs w:val="24"/>
        </w:rPr>
        <w:t xml:space="preserve"> </w:t>
      </w:r>
      <w:proofErr w:type="spellStart"/>
      <w:r w:rsidRPr="00BC44E0">
        <w:rPr>
          <w:rFonts w:ascii="Arial" w:hAnsi="Arial" w:cs="Arial"/>
          <w:sz w:val="24"/>
          <w:szCs w:val="24"/>
        </w:rPr>
        <w:t>Choice</w:t>
      </w:r>
      <w:proofErr w:type="spellEnd"/>
      <w:r w:rsidRPr="00BC44E0">
        <w:rPr>
          <w:rFonts w:ascii="Arial" w:hAnsi="Arial" w:cs="Arial"/>
          <w:sz w:val="24"/>
          <w:szCs w:val="24"/>
        </w:rPr>
        <w:t xml:space="preserve"> </w:t>
      </w:r>
      <w:proofErr w:type="spellStart"/>
      <w:r w:rsidRPr="00BC44E0">
        <w:rPr>
          <w:rFonts w:ascii="Arial" w:hAnsi="Arial" w:cs="Arial"/>
          <w:sz w:val="24"/>
          <w:szCs w:val="24"/>
        </w:rPr>
        <w:t>Awards</w:t>
      </w:r>
      <w:proofErr w:type="spellEnd"/>
      <w:r w:rsidRPr="00BC44E0">
        <w:rPr>
          <w:rFonts w:ascii="Arial" w:hAnsi="Arial" w:cs="Arial"/>
          <w:sz w:val="24"/>
          <w:szCs w:val="24"/>
        </w:rPr>
        <w:t xml:space="preserve">, TripAdvisor </w:t>
      </w:r>
      <w:proofErr w:type="spellStart"/>
      <w:r w:rsidRPr="00BC44E0">
        <w:rPr>
          <w:rFonts w:ascii="Arial" w:hAnsi="Arial" w:cs="Arial"/>
          <w:sz w:val="24"/>
          <w:szCs w:val="24"/>
        </w:rPr>
        <w:t>Best</w:t>
      </w:r>
      <w:proofErr w:type="spellEnd"/>
      <w:r w:rsidRPr="00BC44E0">
        <w:rPr>
          <w:rFonts w:ascii="Arial" w:hAnsi="Arial" w:cs="Arial"/>
          <w:sz w:val="24"/>
          <w:szCs w:val="24"/>
        </w:rPr>
        <w:t xml:space="preserve"> </w:t>
      </w:r>
      <w:proofErr w:type="spellStart"/>
      <w:r w:rsidRPr="00BC44E0">
        <w:rPr>
          <w:rFonts w:ascii="Arial" w:hAnsi="Arial" w:cs="Arial"/>
          <w:sz w:val="24"/>
          <w:szCs w:val="24"/>
        </w:rPr>
        <w:t>of</w:t>
      </w:r>
      <w:proofErr w:type="spellEnd"/>
      <w:r w:rsidRPr="00BC44E0">
        <w:rPr>
          <w:rFonts w:ascii="Arial" w:hAnsi="Arial" w:cs="Arial"/>
          <w:sz w:val="24"/>
          <w:szCs w:val="24"/>
        </w:rPr>
        <w:t xml:space="preserve"> </w:t>
      </w:r>
      <w:proofErr w:type="spellStart"/>
      <w:r w:rsidRPr="00BC44E0">
        <w:rPr>
          <w:rFonts w:ascii="Arial" w:hAnsi="Arial" w:cs="Arial"/>
          <w:sz w:val="24"/>
          <w:szCs w:val="24"/>
        </w:rPr>
        <w:t>the</w:t>
      </w:r>
      <w:proofErr w:type="spellEnd"/>
      <w:r w:rsidRPr="00BC44E0">
        <w:rPr>
          <w:rFonts w:ascii="Arial" w:hAnsi="Arial" w:cs="Arial"/>
          <w:sz w:val="24"/>
          <w:szCs w:val="24"/>
        </w:rPr>
        <w:t xml:space="preserve"> </w:t>
      </w:r>
      <w:proofErr w:type="spellStart"/>
      <w:r w:rsidRPr="00BC44E0">
        <w:rPr>
          <w:rFonts w:ascii="Arial" w:hAnsi="Arial" w:cs="Arial"/>
          <w:sz w:val="24"/>
          <w:szCs w:val="24"/>
        </w:rPr>
        <w:t>Best</w:t>
      </w:r>
      <w:proofErr w:type="spellEnd"/>
      <w:r w:rsidRPr="00BC44E0">
        <w:rPr>
          <w:rFonts w:ascii="Arial" w:hAnsi="Arial" w:cs="Arial"/>
          <w:sz w:val="24"/>
          <w:szCs w:val="24"/>
        </w:rPr>
        <w:t xml:space="preserve"> y </w:t>
      </w:r>
      <w:proofErr w:type="spellStart"/>
      <w:r w:rsidRPr="00BC44E0">
        <w:rPr>
          <w:rFonts w:ascii="Arial" w:hAnsi="Arial" w:cs="Arial"/>
          <w:sz w:val="24"/>
          <w:szCs w:val="24"/>
        </w:rPr>
        <w:t>World</w:t>
      </w:r>
      <w:proofErr w:type="spellEnd"/>
      <w:r w:rsidRPr="00BC44E0">
        <w:rPr>
          <w:rFonts w:ascii="Arial" w:hAnsi="Arial" w:cs="Arial"/>
          <w:sz w:val="24"/>
          <w:szCs w:val="24"/>
        </w:rPr>
        <w:t xml:space="preserve"> </w:t>
      </w:r>
      <w:proofErr w:type="spellStart"/>
      <w:r w:rsidRPr="00BC44E0">
        <w:rPr>
          <w:rFonts w:ascii="Arial" w:hAnsi="Arial" w:cs="Arial"/>
          <w:sz w:val="24"/>
          <w:szCs w:val="24"/>
        </w:rPr>
        <w:t>Travel</w:t>
      </w:r>
      <w:proofErr w:type="spellEnd"/>
      <w:r w:rsidRPr="00BC44E0">
        <w:rPr>
          <w:rFonts w:ascii="Arial" w:hAnsi="Arial" w:cs="Arial"/>
          <w:sz w:val="24"/>
          <w:szCs w:val="24"/>
        </w:rPr>
        <w:t xml:space="preserve"> </w:t>
      </w:r>
      <w:proofErr w:type="spellStart"/>
      <w:r w:rsidRPr="00BC44E0">
        <w:rPr>
          <w:rFonts w:ascii="Arial" w:hAnsi="Arial" w:cs="Arial"/>
          <w:sz w:val="24"/>
          <w:szCs w:val="24"/>
        </w:rPr>
        <w:t>Award</w:t>
      </w:r>
      <w:proofErr w:type="spellEnd"/>
      <w:r w:rsidRPr="00BC44E0">
        <w:rPr>
          <w:rFonts w:ascii="Arial" w:hAnsi="Arial" w:cs="Arial"/>
          <w:sz w:val="24"/>
          <w:szCs w:val="24"/>
        </w:rPr>
        <w:t xml:space="preserve"> en la categoría “</w:t>
      </w:r>
      <w:proofErr w:type="spellStart"/>
      <w:r w:rsidRPr="00BC44E0">
        <w:rPr>
          <w:rFonts w:ascii="Arial" w:hAnsi="Arial" w:cs="Arial"/>
          <w:sz w:val="24"/>
          <w:szCs w:val="24"/>
        </w:rPr>
        <w:t>Mexicos</w:t>
      </w:r>
      <w:proofErr w:type="spellEnd"/>
      <w:r w:rsidRPr="00BC44E0">
        <w:rPr>
          <w:rFonts w:ascii="Arial" w:hAnsi="Arial" w:cs="Arial"/>
          <w:sz w:val="24"/>
          <w:szCs w:val="24"/>
        </w:rPr>
        <w:t xml:space="preserve"> </w:t>
      </w:r>
      <w:proofErr w:type="spellStart"/>
      <w:r w:rsidRPr="00BC44E0">
        <w:rPr>
          <w:rFonts w:ascii="Arial" w:hAnsi="Arial" w:cs="Arial"/>
          <w:sz w:val="24"/>
          <w:szCs w:val="24"/>
        </w:rPr>
        <w:t>Leading</w:t>
      </w:r>
      <w:proofErr w:type="spellEnd"/>
      <w:r w:rsidRPr="00BC44E0">
        <w:rPr>
          <w:rFonts w:ascii="Arial" w:hAnsi="Arial" w:cs="Arial"/>
          <w:sz w:val="24"/>
          <w:szCs w:val="24"/>
        </w:rPr>
        <w:t xml:space="preserve"> Adventure </w:t>
      </w:r>
      <w:proofErr w:type="spellStart"/>
      <w:r w:rsidRPr="00BC44E0">
        <w:rPr>
          <w:rFonts w:ascii="Arial" w:hAnsi="Arial" w:cs="Arial"/>
          <w:sz w:val="24"/>
          <w:szCs w:val="24"/>
        </w:rPr>
        <w:t>Tourist</w:t>
      </w:r>
      <w:proofErr w:type="spellEnd"/>
      <w:r w:rsidRPr="00BC44E0">
        <w:rPr>
          <w:rFonts w:ascii="Arial" w:hAnsi="Arial" w:cs="Arial"/>
          <w:sz w:val="24"/>
          <w:szCs w:val="24"/>
        </w:rPr>
        <w:t xml:space="preserve"> </w:t>
      </w:r>
      <w:proofErr w:type="spellStart"/>
      <w:r w:rsidRPr="00BC44E0">
        <w:rPr>
          <w:rFonts w:ascii="Arial" w:hAnsi="Arial" w:cs="Arial"/>
          <w:sz w:val="24"/>
          <w:szCs w:val="24"/>
        </w:rPr>
        <w:t>Attraction</w:t>
      </w:r>
      <w:proofErr w:type="spellEnd"/>
      <w:r w:rsidRPr="00BC44E0">
        <w:rPr>
          <w:rFonts w:ascii="Arial" w:hAnsi="Arial" w:cs="Arial"/>
          <w:sz w:val="24"/>
          <w:szCs w:val="24"/>
        </w:rPr>
        <w:t xml:space="preserve">” (Principal atracción turística de aventura en México). </w:t>
      </w:r>
    </w:p>
    <w:p w14:paraId="4B71BD16" w14:textId="77777777" w:rsidR="00BC44E0" w:rsidRPr="00BC44E0" w:rsidRDefault="00BC44E0" w:rsidP="00BC44E0">
      <w:pPr>
        <w:pStyle w:val="Sinespaciado"/>
        <w:jc w:val="both"/>
        <w:rPr>
          <w:rFonts w:ascii="Arial" w:hAnsi="Arial" w:cs="Arial"/>
          <w:sz w:val="24"/>
          <w:szCs w:val="24"/>
        </w:rPr>
      </w:pPr>
    </w:p>
    <w:p w14:paraId="522EDA8A" w14:textId="53CB8224" w:rsidR="0090458F" w:rsidRPr="0014645A" w:rsidRDefault="00BC44E0" w:rsidP="00BC44E0">
      <w:pPr>
        <w:pStyle w:val="Sinespaciado"/>
        <w:jc w:val="center"/>
        <w:rPr>
          <w:rFonts w:ascii="Arial" w:hAnsi="Arial" w:cs="Arial"/>
          <w:sz w:val="24"/>
          <w:szCs w:val="24"/>
        </w:rPr>
      </w:pPr>
      <w:r w:rsidRPr="00BC44E0">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11D5" w14:textId="77777777" w:rsidR="008941C2" w:rsidRDefault="008941C2" w:rsidP="0092028B">
      <w:r>
        <w:separator/>
      </w:r>
    </w:p>
  </w:endnote>
  <w:endnote w:type="continuationSeparator" w:id="0">
    <w:p w14:paraId="3CFE6336" w14:textId="77777777" w:rsidR="008941C2" w:rsidRDefault="008941C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5637" w14:textId="77777777" w:rsidR="008941C2" w:rsidRDefault="008941C2" w:rsidP="0092028B">
      <w:r>
        <w:separator/>
      </w:r>
    </w:p>
  </w:footnote>
  <w:footnote w:type="continuationSeparator" w:id="0">
    <w:p w14:paraId="1B518525" w14:textId="77777777" w:rsidR="008941C2" w:rsidRDefault="008941C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200B0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C44E0">
                            <w:rPr>
                              <w:rFonts w:cstheme="minorHAnsi"/>
                              <w:b/>
                              <w:bCs/>
                              <w:lang w:val="es-ES"/>
                            </w:rPr>
                            <w:t>422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200B0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C44E0">
                      <w:rPr>
                        <w:rFonts w:cstheme="minorHAnsi"/>
                        <w:b/>
                        <w:bCs/>
                        <w:lang w:val="es-ES"/>
                      </w:rPr>
                      <w:t>422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941C2"/>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C44E0"/>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2025-01-22T19:55:00Z</dcterms:created>
  <dcterms:modified xsi:type="dcterms:W3CDTF">2025-01-22T19:55:00Z</dcterms:modified>
</cp:coreProperties>
</file>